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2017广州服务贸易与服务外包行业协会呼叫中心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与客户关系管理专业委员会年会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----客户联络中心平台化运营管理应用论坛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议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程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4"/>
          <w:lang w:eastAsia="zh-CN"/>
        </w:rPr>
        <w:t>时间：</w:t>
      </w:r>
      <w:r>
        <w:rPr>
          <w:rFonts w:hint="eastAsia" w:ascii="仿宋_GB2312" w:eastAsia="仿宋_GB2312"/>
          <w:b w:val="0"/>
          <w:bCs/>
          <w:sz w:val="28"/>
          <w:szCs w:val="24"/>
          <w:lang w:val="en-US" w:eastAsia="zh-CN"/>
        </w:rPr>
        <w:t>2017年12月28日（周四）13:30-17:30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地点：广州点动星宇创意园（地址：广东省广州市天河区广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240" w:lineRule="atLeast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汕一路715号)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4"/>
          <w:lang w:val="en-US" w:eastAsia="zh-CN"/>
        </w:rPr>
        <w:t>规模：150人</w:t>
      </w:r>
    </w:p>
    <w:tbl>
      <w:tblPr>
        <w:tblStyle w:val="4"/>
        <w:tblpPr w:leftFromText="180" w:rightFromText="180" w:vertAnchor="text" w:horzAnchor="margin" w:tblpX="217" w:tblpY="182"/>
        <w:tblW w:w="8323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171"/>
        <w:gridCol w:w="283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23" w:type="dxa"/>
            <w:gridSpan w:val="3"/>
            <w:shd w:val="clear" w:color="auto" w:fill="99CCFF"/>
            <w:vAlign w:val="center"/>
          </w:tcPr>
          <w:p>
            <w:pPr>
              <w:autoSpaceDN w:val="0"/>
              <w:spacing w:line="408" w:lineRule="auto"/>
              <w:ind w:firstLine="42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2017年12</w:t>
            </w:r>
            <w:r>
              <w:rPr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28</w:t>
            </w:r>
            <w:r>
              <w:rPr>
                <w:b/>
                <w:bCs/>
                <w:szCs w:val="21"/>
              </w:rPr>
              <w:t>日（星期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四</w:t>
            </w:r>
            <w:r>
              <w:rPr>
                <w:b/>
                <w:bCs/>
                <w:szCs w:val="21"/>
              </w:rPr>
              <w:t>）地点：</w:t>
            </w:r>
            <w:r>
              <w:rPr>
                <w:rFonts w:hint="eastAsia"/>
                <w:b/>
                <w:bCs/>
                <w:szCs w:val="21"/>
              </w:rPr>
              <w:t>广州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点</w:t>
            </w:r>
            <w:r>
              <w:rPr>
                <w:rFonts w:hint="eastAsia"/>
                <w:b/>
                <w:bCs/>
                <w:szCs w:val="21"/>
              </w:rPr>
              <w:t>动星宇创意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会议注册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主持人开场白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嘉宾</w:t>
            </w:r>
            <w:r>
              <w:rPr>
                <w:color w:val="000000"/>
                <w:szCs w:val="21"/>
              </w:rPr>
              <w:t>致辞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</w:rPr>
              <w:t>[主题演讲1]：</w:t>
            </w:r>
            <w:r>
              <w:rPr>
                <w:rFonts w:hint="eastAsia" w:asciiTheme="minorEastAsia" w:hAnsiTheme="minorEastAsia"/>
                <w:szCs w:val="21"/>
              </w:rPr>
              <w:t>基于运营商大数据的安全云外呼解决方案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上海理想信息产业（集团）有限公司</w:t>
            </w:r>
            <w:r>
              <w:rPr>
                <w:rFonts w:hint="eastAsia" w:asciiTheme="minorEastAsia" w:hAnsiTheme="minorEastAsia"/>
                <w:szCs w:val="21"/>
              </w:rPr>
              <w:t>产品运营经理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包一闻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5-1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4171" w:type="dxa"/>
            <w:vAlign w:val="center"/>
          </w:tcPr>
          <w:p>
            <w:r>
              <w:rPr>
                <w:rFonts w:hint="eastAsia"/>
              </w:rPr>
              <w:t xml:space="preserve">[主题演讲2] : </w:t>
            </w:r>
            <w:r>
              <w:rPr>
                <w:rFonts w:hint="eastAsia"/>
                <w:lang w:val="en-US" w:eastAsia="zh-CN"/>
              </w:rPr>
              <w:t>G1Brain在智能客服领域的应用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广州极天信息技术有限公司合伙人副总经理 胡庸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15:15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 15: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[主题演讲3]：基于“云通讯”的智能客户服务解决方案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广州三地信息技术有限公司总经理 马庆文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45</w:t>
            </w:r>
            <w:r>
              <w:rPr>
                <w:color w:val="000000"/>
                <w:szCs w:val="21"/>
              </w:rPr>
              <w:t>-1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00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</w:rPr>
              <w:t>互动环节（</w:t>
            </w:r>
            <w:r>
              <w:rPr>
                <w:rFonts w:hint="eastAsia"/>
                <w:highlight w:val="none"/>
              </w:rPr>
              <w:t>茶歇</w:t>
            </w:r>
            <w:r>
              <w:rPr>
                <w:rFonts w:hint="eastAsia"/>
              </w:rPr>
              <w:t>）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</w:rPr>
              <w:t>[主题演讲4]：</w:t>
            </w:r>
            <w:r>
              <w:rPr>
                <w:rFonts w:hint="eastAsia"/>
                <w:color w:val="000000"/>
                <w:szCs w:val="21"/>
                <w:lang w:eastAsia="zh-CN"/>
              </w:rPr>
              <w:t>点动云平台管理——客服联络中心平台化运营管理优秀案例分享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广州点动信息科技股份有限公司</w:t>
            </w:r>
            <w:r>
              <w:rPr>
                <w:rFonts w:hint="eastAsia" w:asciiTheme="minorEastAsia" w:hAnsiTheme="minorEastAsia"/>
                <w:szCs w:val="21"/>
              </w:rPr>
              <w:t>董事长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陈科斌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-1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993366"/>
              </w:rPr>
            </w:pPr>
            <w:r>
              <w:rPr>
                <w:rFonts w:hint="eastAsia"/>
                <w:color w:val="993366"/>
              </w:rPr>
              <w:t>[专题研讨]：大数据，大服务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主持人：陈震原，中国电信广州公司号百信息服务中心副总经理，广州服务贸易与服务外包行业协会呼叫中心专委会主任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lang w:eastAsia="zh-CN"/>
              </w:rPr>
              <w:t>嘉宾</w:t>
            </w:r>
            <w:r>
              <w:rPr>
                <w:rFonts w:hint="eastAsia"/>
                <w:lang w:val="en-US" w:eastAsia="zh-CN"/>
              </w:rPr>
              <w:t>1：</w:t>
            </w:r>
            <w:r>
              <w:rPr>
                <w:rFonts w:hint="eastAsia"/>
                <w:color w:val="auto"/>
                <w:lang w:eastAsia="zh-CN"/>
              </w:rPr>
              <w:t>亚太顾客服务协会主席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朱刚岑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嘉宾</w:t>
            </w:r>
            <w:r>
              <w:rPr>
                <w:rFonts w:hint="eastAsia"/>
                <w:lang w:val="en-US" w:eastAsia="zh-CN"/>
              </w:rPr>
              <w:t>2：</w:t>
            </w:r>
            <w:r>
              <w:rPr>
                <w:rFonts w:hint="eastAsia"/>
                <w:color w:val="auto"/>
              </w:rPr>
              <w:t>广东邮电职业技术学院现代学徒制教育学院</w:t>
            </w:r>
            <w:r>
              <w:rPr>
                <w:rFonts w:hint="eastAsia"/>
                <w:color w:val="auto"/>
                <w:lang w:eastAsia="zh-CN"/>
              </w:rPr>
              <w:t>院长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赵永锋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嘉宾</w:t>
            </w:r>
            <w:r>
              <w:rPr>
                <w:rFonts w:hint="eastAsia"/>
                <w:lang w:val="en-US" w:eastAsia="zh-CN"/>
              </w:rPr>
              <w:t>3: 中国联合网络通信有限公司广州市分公司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BPO运营中心总经理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曹怡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嘉宾</w:t>
            </w:r>
            <w:r>
              <w:rPr>
                <w:rFonts w:hint="eastAsia"/>
                <w:lang w:val="en-US" w:eastAsia="zh-CN"/>
              </w:rPr>
              <w:t>4: 诚伯信息有限公司副总经理 何雪芹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1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</w:rPr>
              <w:t>互动环节（抽奖）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043" w:right="1587" w:bottom="1043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75082"/>
    <w:rsid w:val="025E5F45"/>
    <w:rsid w:val="036D4989"/>
    <w:rsid w:val="09EA6CA0"/>
    <w:rsid w:val="0AC110CF"/>
    <w:rsid w:val="0BA54E0F"/>
    <w:rsid w:val="0F4B1D26"/>
    <w:rsid w:val="11E7416D"/>
    <w:rsid w:val="144C3717"/>
    <w:rsid w:val="16B41786"/>
    <w:rsid w:val="1DA92991"/>
    <w:rsid w:val="25E82270"/>
    <w:rsid w:val="265D6D13"/>
    <w:rsid w:val="26D22CC4"/>
    <w:rsid w:val="28900A13"/>
    <w:rsid w:val="2C8E1746"/>
    <w:rsid w:val="2E2104B4"/>
    <w:rsid w:val="31230E8F"/>
    <w:rsid w:val="32B75082"/>
    <w:rsid w:val="38481BB1"/>
    <w:rsid w:val="3C59321F"/>
    <w:rsid w:val="3F9E5FEC"/>
    <w:rsid w:val="40AB64AB"/>
    <w:rsid w:val="43AB190B"/>
    <w:rsid w:val="44071218"/>
    <w:rsid w:val="4BCD15C8"/>
    <w:rsid w:val="4D5A6610"/>
    <w:rsid w:val="4F0311D4"/>
    <w:rsid w:val="586C32FB"/>
    <w:rsid w:val="5F5543BE"/>
    <w:rsid w:val="6B860AEE"/>
    <w:rsid w:val="70E47CEF"/>
    <w:rsid w:val="73C9235A"/>
    <w:rsid w:val="75FE5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2017-11-27T06:42:00Z</dcterms:created>
  <dc:creator>136270660</dc:creator>
  <cp:lastModifiedBy>136270660</cp:lastModifiedBy>
  <dcterms:modified xsi:type="dcterms:W3CDTF">2017-12-13T01:27:54Z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