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B7" w:rsidRDefault="009E7EB7" w:rsidP="009E7EB7">
      <w:pPr>
        <w:pStyle w:val="af2"/>
        <w:spacing w:line="240" w:lineRule="auto"/>
        <w:jc w:val="left"/>
        <w:rPr>
          <w:rFonts w:ascii="FangSong" w:eastAsia="FangSong" w:hAnsi="FangSong" w:cs="仿宋_GB2312"/>
          <w:sz w:val="32"/>
          <w:szCs w:val="32"/>
          <w:shd w:val="clear" w:color="auto" w:fill="FFFFFF"/>
        </w:rPr>
      </w:pPr>
      <w:r>
        <w:rPr>
          <w:rFonts w:ascii="FangSong" w:eastAsia="FangSong" w:hAnsi="FangSong" w:cs="仿宋_GB2312" w:hint="eastAsia"/>
          <w:sz w:val="32"/>
          <w:szCs w:val="32"/>
          <w:shd w:val="clear" w:color="auto" w:fill="FFFFFF"/>
        </w:rPr>
        <w:t>附件3</w:t>
      </w:r>
    </w:p>
    <w:p w:rsidR="009E7EB7" w:rsidRDefault="009E7EB7" w:rsidP="009E7EB7">
      <w:pPr>
        <w:spacing w:line="720" w:lineRule="exact"/>
        <w:jc w:val="center"/>
        <w:rPr>
          <w:rFonts w:ascii="方正小标宋简体" w:eastAsia="方正小标宋简体" w:hint="eastAsia"/>
          <w:noProof/>
          <w:kern w:val="32"/>
          <w:sz w:val="44"/>
          <w:szCs w:val="44"/>
        </w:rPr>
      </w:pPr>
      <w:r>
        <w:rPr>
          <w:rFonts w:ascii="方正小标宋简体" w:eastAsia="方正小标宋简体" w:hint="eastAsia"/>
          <w:noProof/>
          <w:kern w:val="32"/>
          <w:sz w:val="44"/>
          <w:szCs w:val="44"/>
        </w:rPr>
        <w:t>乘车需求表</w:t>
      </w:r>
    </w:p>
    <w:p w:rsidR="009E7EB7" w:rsidRDefault="009E7EB7" w:rsidP="009E7EB7">
      <w:pPr>
        <w:rPr>
          <w:rFonts w:ascii="FangSong" w:eastAsia="FangSong" w:hAnsi="FangSong" w:cs="黑体" w:hint="eastAsia"/>
          <w:b/>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2639"/>
        <w:gridCol w:w="976"/>
        <w:gridCol w:w="2858"/>
      </w:tblGrid>
      <w:tr w:rsidR="009E7EB7" w:rsidRPr="009E7EB7" w:rsidTr="009E7EB7">
        <w:tc>
          <w:tcPr>
            <w:tcW w:w="1843" w:type="dxa"/>
            <w:tcBorders>
              <w:top w:val="single" w:sz="4" w:space="0" w:color="auto"/>
              <w:left w:val="single" w:sz="4" w:space="0" w:color="auto"/>
              <w:bottom w:val="single" w:sz="4" w:space="0" w:color="auto"/>
              <w:right w:val="single" w:sz="4" w:space="0" w:color="auto"/>
            </w:tcBorders>
            <w:hideMark/>
          </w:tcPr>
          <w:p w:rsidR="009E7EB7" w:rsidRPr="009E7EB7" w:rsidRDefault="009E7EB7">
            <w:pPr>
              <w:jc w:val="center"/>
              <w:rPr>
                <w:rFonts w:ascii="仿宋_GB2312" w:eastAsia="仿宋_GB2312" w:hAnsi="FangSong" w:hint="eastAsia"/>
                <w:sz w:val="30"/>
                <w:szCs w:val="30"/>
              </w:rPr>
            </w:pPr>
            <w:r w:rsidRPr="009E7EB7">
              <w:rPr>
                <w:rFonts w:ascii="仿宋_GB2312" w:eastAsia="仿宋_GB2312" w:hAnsi="FangSong" w:hint="eastAsia"/>
                <w:sz w:val="30"/>
                <w:szCs w:val="30"/>
              </w:rPr>
              <w:t>单位名称</w:t>
            </w:r>
          </w:p>
        </w:tc>
        <w:tc>
          <w:tcPr>
            <w:tcW w:w="6662" w:type="dxa"/>
            <w:gridSpan w:val="3"/>
            <w:tcBorders>
              <w:top w:val="single" w:sz="4" w:space="0" w:color="auto"/>
              <w:left w:val="single" w:sz="4" w:space="0" w:color="auto"/>
              <w:bottom w:val="single" w:sz="4" w:space="0" w:color="auto"/>
              <w:right w:val="single" w:sz="4" w:space="0" w:color="auto"/>
            </w:tcBorders>
          </w:tcPr>
          <w:p w:rsidR="009E7EB7" w:rsidRPr="009E7EB7" w:rsidRDefault="009E7EB7">
            <w:pPr>
              <w:rPr>
                <w:rFonts w:ascii="仿宋_GB2312" w:eastAsia="仿宋_GB2312" w:hAnsi="FangSong" w:hint="eastAsia"/>
                <w:sz w:val="30"/>
                <w:szCs w:val="30"/>
              </w:rPr>
            </w:pPr>
          </w:p>
        </w:tc>
      </w:tr>
      <w:tr w:rsidR="009E7EB7" w:rsidRPr="009E7EB7" w:rsidTr="009E7EB7">
        <w:tc>
          <w:tcPr>
            <w:tcW w:w="1843" w:type="dxa"/>
            <w:tcBorders>
              <w:top w:val="single" w:sz="4" w:space="0" w:color="auto"/>
              <w:left w:val="single" w:sz="4" w:space="0" w:color="auto"/>
              <w:bottom w:val="single" w:sz="4" w:space="0" w:color="auto"/>
              <w:right w:val="single" w:sz="4" w:space="0" w:color="auto"/>
            </w:tcBorders>
            <w:hideMark/>
          </w:tcPr>
          <w:p w:rsidR="009E7EB7" w:rsidRPr="009E7EB7" w:rsidRDefault="009E7EB7">
            <w:pPr>
              <w:jc w:val="center"/>
              <w:rPr>
                <w:rFonts w:ascii="仿宋_GB2312" w:eastAsia="仿宋_GB2312" w:hAnsi="FangSong" w:hint="eastAsia"/>
                <w:sz w:val="30"/>
                <w:szCs w:val="30"/>
              </w:rPr>
            </w:pPr>
            <w:r w:rsidRPr="009E7EB7">
              <w:rPr>
                <w:rFonts w:ascii="仿宋_GB2312" w:eastAsia="仿宋_GB2312" w:hAnsi="FangSong" w:hint="eastAsia"/>
                <w:sz w:val="30"/>
                <w:szCs w:val="30"/>
              </w:rPr>
              <w:t>姓 名</w:t>
            </w:r>
          </w:p>
        </w:tc>
        <w:tc>
          <w:tcPr>
            <w:tcW w:w="2722" w:type="dxa"/>
            <w:tcBorders>
              <w:top w:val="single" w:sz="4" w:space="0" w:color="auto"/>
              <w:left w:val="single" w:sz="4" w:space="0" w:color="auto"/>
              <w:bottom w:val="single" w:sz="4" w:space="0" w:color="auto"/>
              <w:right w:val="single" w:sz="4" w:space="0" w:color="auto"/>
            </w:tcBorders>
          </w:tcPr>
          <w:p w:rsidR="009E7EB7" w:rsidRPr="009E7EB7" w:rsidRDefault="009E7EB7">
            <w:pPr>
              <w:rPr>
                <w:rFonts w:ascii="仿宋_GB2312" w:eastAsia="仿宋_GB2312" w:hAnsi="FangSong" w:hint="eastAsia"/>
                <w:sz w:val="30"/>
                <w:szCs w:val="30"/>
              </w:rPr>
            </w:pPr>
          </w:p>
        </w:tc>
        <w:tc>
          <w:tcPr>
            <w:tcW w:w="992" w:type="dxa"/>
            <w:tcBorders>
              <w:top w:val="single" w:sz="4" w:space="0" w:color="auto"/>
              <w:left w:val="single" w:sz="4" w:space="0" w:color="auto"/>
              <w:bottom w:val="single" w:sz="4" w:space="0" w:color="auto"/>
              <w:right w:val="single" w:sz="4" w:space="0" w:color="auto"/>
            </w:tcBorders>
            <w:hideMark/>
          </w:tcPr>
          <w:p w:rsidR="009E7EB7" w:rsidRPr="009E7EB7" w:rsidRDefault="009E7EB7">
            <w:pPr>
              <w:rPr>
                <w:rFonts w:ascii="仿宋_GB2312" w:eastAsia="仿宋_GB2312" w:hAnsi="FangSong" w:hint="eastAsia"/>
                <w:sz w:val="30"/>
                <w:szCs w:val="30"/>
              </w:rPr>
            </w:pPr>
            <w:r w:rsidRPr="009E7EB7">
              <w:rPr>
                <w:rFonts w:ascii="仿宋_GB2312" w:eastAsia="仿宋_GB2312" w:hAnsi="FangSong" w:hint="eastAsia"/>
                <w:sz w:val="30"/>
                <w:szCs w:val="30"/>
              </w:rPr>
              <w:t>手机</w:t>
            </w:r>
          </w:p>
        </w:tc>
        <w:tc>
          <w:tcPr>
            <w:tcW w:w="2948" w:type="dxa"/>
            <w:tcBorders>
              <w:top w:val="single" w:sz="4" w:space="0" w:color="auto"/>
              <w:left w:val="single" w:sz="4" w:space="0" w:color="auto"/>
              <w:bottom w:val="single" w:sz="4" w:space="0" w:color="auto"/>
              <w:right w:val="single" w:sz="4" w:space="0" w:color="auto"/>
            </w:tcBorders>
          </w:tcPr>
          <w:p w:rsidR="009E7EB7" w:rsidRPr="009E7EB7" w:rsidRDefault="009E7EB7">
            <w:pPr>
              <w:rPr>
                <w:rFonts w:ascii="仿宋_GB2312" w:eastAsia="仿宋_GB2312" w:hAnsi="FangSong" w:hint="eastAsia"/>
                <w:sz w:val="30"/>
                <w:szCs w:val="30"/>
              </w:rPr>
            </w:pPr>
          </w:p>
        </w:tc>
      </w:tr>
      <w:tr w:rsidR="009E7EB7" w:rsidRPr="009E7EB7" w:rsidTr="009E7EB7">
        <w:tc>
          <w:tcPr>
            <w:tcW w:w="8505" w:type="dxa"/>
            <w:gridSpan w:val="4"/>
            <w:tcBorders>
              <w:top w:val="single" w:sz="4" w:space="0" w:color="auto"/>
              <w:left w:val="single" w:sz="4" w:space="0" w:color="auto"/>
              <w:bottom w:val="single" w:sz="4" w:space="0" w:color="auto"/>
              <w:right w:val="single" w:sz="4" w:space="0" w:color="auto"/>
            </w:tcBorders>
            <w:hideMark/>
          </w:tcPr>
          <w:p w:rsidR="009E7EB7" w:rsidRPr="009E7EB7" w:rsidRDefault="009E7EB7">
            <w:pPr>
              <w:ind w:firstLineChars="58" w:firstLine="174"/>
              <w:rPr>
                <w:rFonts w:ascii="仿宋_GB2312" w:eastAsia="仿宋_GB2312" w:hAnsi="FangSong" w:hint="eastAsia"/>
                <w:sz w:val="30"/>
                <w:szCs w:val="30"/>
              </w:rPr>
            </w:pPr>
            <w:r w:rsidRPr="009E7EB7">
              <w:rPr>
                <w:rFonts w:ascii="仿宋_GB2312" w:eastAsia="仿宋_GB2312" w:hAnsi="FangSong" w:hint="eastAsia"/>
                <w:sz w:val="30"/>
                <w:szCs w:val="30"/>
              </w:rPr>
              <w:t>乘车需求</w:t>
            </w:r>
          </w:p>
        </w:tc>
      </w:tr>
      <w:tr w:rsidR="009E7EB7" w:rsidRPr="009E7EB7" w:rsidTr="009E7EB7">
        <w:trPr>
          <w:trHeight w:val="2962"/>
        </w:trPr>
        <w:tc>
          <w:tcPr>
            <w:tcW w:w="8505" w:type="dxa"/>
            <w:gridSpan w:val="4"/>
            <w:tcBorders>
              <w:top w:val="single" w:sz="4" w:space="0" w:color="auto"/>
              <w:left w:val="single" w:sz="4" w:space="0" w:color="auto"/>
              <w:bottom w:val="single" w:sz="4" w:space="0" w:color="auto"/>
              <w:right w:val="single" w:sz="4" w:space="0" w:color="auto"/>
            </w:tcBorders>
            <w:hideMark/>
          </w:tcPr>
          <w:p w:rsidR="009E7EB7" w:rsidRPr="009E7EB7" w:rsidRDefault="009E7EB7">
            <w:pPr>
              <w:ind w:leftChars="98" w:left="206" w:firstLine="1"/>
              <w:rPr>
                <w:rFonts w:ascii="仿宋_GB2312" w:eastAsia="仿宋_GB2312" w:hAnsi="FangSong" w:hint="eastAsia"/>
                <w:sz w:val="30"/>
                <w:szCs w:val="30"/>
              </w:rPr>
            </w:pPr>
            <w:r w:rsidRPr="009E7EB7">
              <w:rPr>
                <w:rFonts w:ascii="仿宋_GB2312" w:eastAsia="仿宋_GB2312" w:hAnsi="FangSong" w:hint="eastAsia"/>
                <w:sz w:val="30"/>
                <w:szCs w:val="30"/>
              </w:rPr>
              <w:t>本次会议免费参会并提供参会人员往返珠海会场交通及会议当天午餐。</w:t>
            </w:r>
          </w:p>
          <w:p w:rsidR="009E7EB7" w:rsidRPr="009E7EB7" w:rsidRDefault="009E7EB7" w:rsidP="009E7EB7">
            <w:pPr>
              <w:ind w:firstLineChars="50" w:firstLine="151"/>
              <w:rPr>
                <w:rFonts w:ascii="仿宋_GB2312" w:eastAsia="仿宋_GB2312" w:hAnsi="FangSong" w:hint="eastAsia"/>
                <w:b/>
                <w:bCs/>
                <w:sz w:val="30"/>
                <w:szCs w:val="30"/>
              </w:rPr>
            </w:pPr>
            <w:r w:rsidRPr="009E7EB7">
              <w:rPr>
                <w:rFonts w:ascii="仿宋_GB2312" w:eastAsia="仿宋_GB2312" w:hAnsi="FangSong" w:hint="eastAsia"/>
                <w:b/>
                <w:bCs/>
                <w:sz w:val="30"/>
                <w:szCs w:val="30"/>
              </w:rPr>
              <w:t>10月29日7:30集中统一乘车前往珠海：</w:t>
            </w:r>
          </w:p>
          <w:p w:rsidR="009E7EB7" w:rsidRPr="009E7EB7" w:rsidRDefault="009E7EB7">
            <w:pPr>
              <w:ind w:leftChars="50" w:left="105"/>
              <w:rPr>
                <w:rFonts w:ascii="仿宋_GB2312" w:eastAsia="仿宋_GB2312" w:hAnsi="FangSong" w:hint="eastAsia"/>
                <w:sz w:val="30"/>
                <w:szCs w:val="30"/>
              </w:rPr>
            </w:pPr>
            <w:r w:rsidRPr="009E7EB7">
              <w:rPr>
                <w:rFonts w:ascii="仿宋_GB2312" w:eastAsia="仿宋_GB2312" w:hAnsi="FangSong" w:hint="eastAsia"/>
                <w:sz w:val="30"/>
                <w:szCs w:val="30"/>
              </w:rPr>
              <w:t>□乘车点A:越秀区华厦大酒店停车场</w:t>
            </w:r>
          </w:p>
          <w:p w:rsidR="009E7EB7" w:rsidRPr="009E7EB7" w:rsidRDefault="009E7EB7">
            <w:pPr>
              <w:ind w:leftChars="50" w:left="105" w:firstLineChars="500" w:firstLine="1500"/>
              <w:rPr>
                <w:rFonts w:ascii="仿宋_GB2312" w:eastAsia="仿宋_GB2312" w:hAnsi="FangSong" w:hint="eastAsia"/>
                <w:sz w:val="30"/>
                <w:szCs w:val="30"/>
              </w:rPr>
            </w:pPr>
            <w:r w:rsidRPr="009E7EB7">
              <w:rPr>
                <w:rFonts w:ascii="仿宋_GB2312" w:eastAsia="仿宋_GB2312" w:hAnsi="FangSong" w:hint="eastAsia"/>
                <w:sz w:val="30"/>
                <w:szCs w:val="30"/>
              </w:rPr>
              <w:t>（地铁2号线至海珠广场A出口步行5分钟）</w:t>
            </w:r>
          </w:p>
          <w:p w:rsidR="009E7EB7" w:rsidRPr="009E7EB7" w:rsidRDefault="009E7EB7">
            <w:pPr>
              <w:ind w:firstLineChars="50" w:firstLine="150"/>
              <w:rPr>
                <w:rFonts w:ascii="仿宋_GB2312" w:eastAsia="仿宋_GB2312" w:hAnsi="FangSong" w:hint="eastAsia"/>
                <w:sz w:val="30"/>
                <w:szCs w:val="30"/>
              </w:rPr>
            </w:pPr>
            <w:r w:rsidRPr="009E7EB7">
              <w:rPr>
                <w:rFonts w:ascii="仿宋_GB2312" w:eastAsia="仿宋_GB2312" w:hAnsi="FangSong" w:hint="eastAsia"/>
                <w:sz w:val="30"/>
                <w:szCs w:val="30"/>
              </w:rPr>
              <w:t>□乘车点B:</w:t>
            </w:r>
            <w:proofErr w:type="gramStart"/>
            <w:r w:rsidRPr="009E7EB7">
              <w:rPr>
                <w:rFonts w:ascii="仿宋_GB2312" w:eastAsia="仿宋_GB2312" w:hAnsi="FangSong" w:hint="eastAsia"/>
                <w:sz w:val="30"/>
                <w:szCs w:val="30"/>
              </w:rPr>
              <w:t>天河区潭村</w:t>
            </w:r>
            <w:proofErr w:type="gramEnd"/>
            <w:r w:rsidRPr="009E7EB7">
              <w:rPr>
                <w:rFonts w:ascii="仿宋_GB2312" w:eastAsia="仿宋_GB2312" w:hAnsi="FangSong" w:hint="eastAsia"/>
                <w:sz w:val="30"/>
                <w:szCs w:val="30"/>
              </w:rPr>
              <w:t>地铁站C出口</w:t>
            </w:r>
          </w:p>
          <w:p w:rsidR="009E7EB7" w:rsidRPr="009E7EB7" w:rsidRDefault="009E7EB7">
            <w:pPr>
              <w:ind w:firstLineChars="50" w:firstLine="150"/>
              <w:rPr>
                <w:rFonts w:ascii="仿宋_GB2312" w:eastAsia="仿宋_GB2312" w:hAnsi="FangSong" w:hint="eastAsia"/>
                <w:sz w:val="30"/>
                <w:szCs w:val="30"/>
              </w:rPr>
            </w:pPr>
            <w:r w:rsidRPr="009E7EB7">
              <w:rPr>
                <w:rFonts w:ascii="仿宋_GB2312" w:eastAsia="仿宋_GB2312" w:hAnsi="FangSong" w:hint="eastAsia"/>
                <w:sz w:val="30"/>
                <w:szCs w:val="30"/>
              </w:rPr>
              <w:t>□自行前往</w:t>
            </w:r>
          </w:p>
          <w:p w:rsidR="009E7EB7" w:rsidRPr="009E7EB7" w:rsidRDefault="009E7EB7" w:rsidP="009E7EB7">
            <w:pPr>
              <w:ind w:firstLineChars="50" w:firstLine="151"/>
              <w:rPr>
                <w:rFonts w:ascii="仿宋_GB2312" w:eastAsia="仿宋_GB2312" w:hAnsi="FangSong" w:hint="eastAsia"/>
                <w:b/>
                <w:bCs/>
                <w:sz w:val="30"/>
                <w:szCs w:val="30"/>
              </w:rPr>
            </w:pPr>
            <w:r w:rsidRPr="009E7EB7">
              <w:rPr>
                <w:rFonts w:ascii="仿宋_GB2312" w:eastAsia="仿宋_GB2312" w:hAnsi="FangSong" w:hint="eastAsia"/>
                <w:b/>
                <w:bCs/>
                <w:sz w:val="30"/>
                <w:szCs w:val="30"/>
              </w:rPr>
              <w:t>10月29日15:30集中统一乘车返回广州：</w:t>
            </w:r>
          </w:p>
          <w:p w:rsidR="009E7EB7" w:rsidRPr="009E7EB7" w:rsidRDefault="009E7EB7">
            <w:pPr>
              <w:ind w:firstLineChars="50" w:firstLine="150"/>
              <w:rPr>
                <w:rFonts w:ascii="仿宋_GB2312" w:eastAsia="仿宋_GB2312" w:hAnsi="FangSong" w:hint="eastAsia"/>
                <w:sz w:val="30"/>
                <w:szCs w:val="30"/>
              </w:rPr>
            </w:pPr>
            <w:r w:rsidRPr="009E7EB7">
              <w:rPr>
                <w:rFonts w:ascii="仿宋_GB2312" w:eastAsia="仿宋_GB2312" w:hAnsi="FangSong" w:hint="eastAsia"/>
                <w:sz w:val="30"/>
                <w:szCs w:val="30"/>
              </w:rPr>
              <w:t>□车辆A：返回越秀区华厦大酒店</w:t>
            </w:r>
          </w:p>
          <w:p w:rsidR="009E7EB7" w:rsidRPr="009E7EB7" w:rsidRDefault="009E7EB7">
            <w:pPr>
              <w:ind w:firstLineChars="50" w:firstLine="150"/>
              <w:rPr>
                <w:rFonts w:ascii="仿宋_GB2312" w:eastAsia="仿宋_GB2312" w:hAnsi="FangSong" w:hint="eastAsia"/>
                <w:sz w:val="30"/>
                <w:szCs w:val="30"/>
              </w:rPr>
            </w:pPr>
            <w:r w:rsidRPr="009E7EB7">
              <w:rPr>
                <w:rFonts w:ascii="仿宋_GB2312" w:eastAsia="仿宋_GB2312" w:hAnsi="FangSong" w:hint="eastAsia"/>
                <w:sz w:val="30"/>
                <w:szCs w:val="30"/>
              </w:rPr>
              <w:t>□车辆B：返回</w:t>
            </w:r>
            <w:proofErr w:type="gramStart"/>
            <w:r w:rsidRPr="009E7EB7">
              <w:rPr>
                <w:rFonts w:ascii="仿宋_GB2312" w:eastAsia="仿宋_GB2312" w:hAnsi="FangSong" w:hint="eastAsia"/>
                <w:sz w:val="30"/>
                <w:szCs w:val="30"/>
              </w:rPr>
              <w:t>天河区潭村</w:t>
            </w:r>
            <w:proofErr w:type="gramEnd"/>
            <w:r w:rsidRPr="009E7EB7">
              <w:rPr>
                <w:rFonts w:ascii="仿宋_GB2312" w:eastAsia="仿宋_GB2312" w:hAnsi="FangSong" w:hint="eastAsia"/>
                <w:sz w:val="30"/>
                <w:szCs w:val="30"/>
              </w:rPr>
              <w:t>地铁站</w:t>
            </w:r>
          </w:p>
          <w:p w:rsidR="009E7EB7" w:rsidRPr="009E7EB7" w:rsidRDefault="009E7EB7">
            <w:pPr>
              <w:ind w:firstLineChars="50" w:firstLine="150"/>
              <w:rPr>
                <w:rFonts w:ascii="仿宋_GB2312" w:eastAsia="仿宋_GB2312" w:hAnsi="FangSong" w:hint="eastAsia"/>
                <w:sz w:val="30"/>
                <w:szCs w:val="30"/>
              </w:rPr>
            </w:pPr>
            <w:r w:rsidRPr="009E7EB7">
              <w:rPr>
                <w:rFonts w:ascii="仿宋_GB2312" w:eastAsia="仿宋_GB2312" w:hAnsi="FangSong" w:hint="eastAsia"/>
                <w:sz w:val="30"/>
                <w:szCs w:val="30"/>
              </w:rPr>
              <w:t>□自行返回</w:t>
            </w:r>
          </w:p>
        </w:tc>
      </w:tr>
    </w:tbl>
    <w:p w:rsidR="009E7EB7" w:rsidRPr="009E7EB7" w:rsidRDefault="009E7EB7" w:rsidP="009E7EB7">
      <w:pPr>
        <w:rPr>
          <w:rFonts w:ascii="仿宋_GB2312" w:eastAsia="仿宋_GB2312" w:hAnsi="FangSong" w:hint="eastAsia"/>
          <w:sz w:val="28"/>
          <w:szCs w:val="28"/>
        </w:rPr>
      </w:pPr>
      <w:r w:rsidRPr="009E7EB7">
        <w:rPr>
          <w:rFonts w:ascii="仿宋_GB2312" w:eastAsia="仿宋_GB2312" w:hAnsi="FangSong" w:hint="eastAsia"/>
          <w:sz w:val="28"/>
          <w:szCs w:val="28"/>
        </w:rPr>
        <w:t>备注：请于10月25日前填写信息表并发送至gzsoa2010@vip.163.com。如有两位及以上乘车人请分别填写乘车需求以便我会做好会务安排。</w:t>
      </w:r>
    </w:p>
    <w:p w:rsidR="008752B1" w:rsidRPr="009E7EB7" w:rsidRDefault="008752B1">
      <w:pPr>
        <w:rPr>
          <w:rFonts w:ascii="仿宋_GB2312" w:eastAsia="仿宋_GB2312" w:hint="eastAsia"/>
        </w:rPr>
      </w:pPr>
    </w:p>
    <w:sectPr w:rsidR="008752B1" w:rsidRPr="009E7EB7" w:rsidSect="008752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altName w:val="仿宋_GB2312"/>
    <w:panose1 w:val="03000509000000000000"/>
    <w:charset w:val="86"/>
    <w:family w:val="script"/>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7EB7"/>
    <w:rsid w:val="001E7289"/>
    <w:rsid w:val="008752B1"/>
    <w:rsid w:val="009E7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B7"/>
    <w:pPr>
      <w:widowControl w:val="0"/>
      <w:spacing w:after="0" w:line="240" w:lineRule="auto"/>
      <w:jc w:val="both"/>
    </w:pPr>
    <w:rPr>
      <w:rFonts w:ascii="Calibri" w:eastAsia="宋体" w:hAnsi="Calibri" w:cs="Times New Roman"/>
      <w:kern w:val="2"/>
      <w:sz w:val="21"/>
      <w:szCs w:val="24"/>
      <w:lang w:eastAsia="zh-CN" w:bidi="ar-SA"/>
    </w:rPr>
  </w:style>
  <w:style w:type="paragraph" w:styleId="1">
    <w:name w:val="heading 1"/>
    <w:basedOn w:val="a"/>
    <w:next w:val="a"/>
    <w:link w:val="1Char"/>
    <w:uiPriority w:val="9"/>
    <w:qFormat/>
    <w:rsid w:val="001E7289"/>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Char"/>
    <w:uiPriority w:val="9"/>
    <w:unhideWhenUsed/>
    <w:qFormat/>
    <w:rsid w:val="001E7289"/>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Char"/>
    <w:uiPriority w:val="9"/>
    <w:unhideWhenUsed/>
    <w:qFormat/>
    <w:rsid w:val="001E7289"/>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Char"/>
    <w:uiPriority w:val="9"/>
    <w:unhideWhenUsed/>
    <w:qFormat/>
    <w:rsid w:val="001E7289"/>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Char"/>
    <w:uiPriority w:val="9"/>
    <w:unhideWhenUsed/>
    <w:qFormat/>
    <w:rsid w:val="001E7289"/>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Char"/>
    <w:uiPriority w:val="9"/>
    <w:unhideWhenUsed/>
    <w:qFormat/>
    <w:rsid w:val="001E7289"/>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Char"/>
    <w:uiPriority w:val="9"/>
    <w:unhideWhenUsed/>
    <w:qFormat/>
    <w:rsid w:val="001E7289"/>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Char"/>
    <w:uiPriority w:val="9"/>
    <w:unhideWhenUsed/>
    <w:qFormat/>
    <w:rsid w:val="001E7289"/>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Char"/>
    <w:uiPriority w:val="9"/>
    <w:unhideWhenUsed/>
    <w:qFormat/>
    <w:rsid w:val="001E7289"/>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28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1E728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1E728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1E7289"/>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1E7289"/>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1E7289"/>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1E7289"/>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1E7289"/>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1E728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rsid w:val="001E728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Char">
    <w:name w:val="标题 Char"/>
    <w:basedOn w:val="a0"/>
    <w:link w:val="a3"/>
    <w:uiPriority w:val="10"/>
    <w:rsid w:val="001E7289"/>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1E7289"/>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lang w:eastAsia="en-US" w:bidi="en-US"/>
    </w:rPr>
  </w:style>
  <w:style w:type="character" w:customStyle="1" w:styleId="Char0">
    <w:name w:val="副标题 Char"/>
    <w:basedOn w:val="a0"/>
    <w:link w:val="a4"/>
    <w:uiPriority w:val="11"/>
    <w:rsid w:val="001E7289"/>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1E7289"/>
    <w:rPr>
      <w:b/>
      <w:bCs/>
    </w:rPr>
  </w:style>
  <w:style w:type="character" w:styleId="a6">
    <w:name w:val="Emphasis"/>
    <w:basedOn w:val="a0"/>
    <w:uiPriority w:val="20"/>
    <w:qFormat/>
    <w:rsid w:val="001E7289"/>
    <w:rPr>
      <w:i/>
      <w:iCs/>
    </w:rPr>
  </w:style>
  <w:style w:type="paragraph" w:styleId="a7">
    <w:name w:val="No Spacing"/>
    <w:uiPriority w:val="1"/>
    <w:qFormat/>
    <w:rsid w:val="001E7289"/>
    <w:pPr>
      <w:spacing w:after="0" w:line="240" w:lineRule="auto"/>
    </w:pPr>
  </w:style>
  <w:style w:type="paragraph" w:styleId="a8">
    <w:name w:val="List Paragraph"/>
    <w:basedOn w:val="a"/>
    <w:uiPriority w:val="34"/>
    <w:qFormat/>
    <w:rsid w:val="001E7289"/>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9">
    <w:name w:val="Quote"/>
    <w:basedOn w:val="a"/>
    <w:next w:val="a"/>
    <w:link w:val="Char1"/>
    <w:uiPriority w:val="29"/>
    <w:qFormat/>
    <w:rsid w:val="001E7289"/>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Char1">
    <w:name w:val="引用 Char"/>
    <w:basedOn w:val="a0"/>
    <w:link w:val="a9"/>
    <w:uiPriority w:val="29"/>
    <w:rsid w:val="001E7289"/>
    <w:rPr>
      <w:i/>
      <w:iCs/>
      <w:color w:val="000000" w:themeColor="text1"/>
    </w:rPr>
  </w:style>
  <w:style w:type="paragraph" w:styleId="aa">
    <w:name w:val="Intense Quote"/>
    <w:basedOn w:val="a"/>
    <w:next w:val="a"/>
    <w:link w:val="Char2"/>
    <w:uiPriority w:val="30"/>
    <w:qFormat/>
    <w:rsid w:val="001E7289"/>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Char2">
    <w:name w:val="明显引用 Char"/>
    <w:basedOn w:val="a0"/>
    <w:link w:val="aa"/>
    <w:uiPriority w:val="30"/>
    <w:rsid w:val="001E7289"/>
    <w:rPr>
      <w:b/>
      <w:bCs/>
      <w:i/>
      <w:iCs/>
      <w:color w:val="4F81BD" w:themeColor="accent1"/>
    </w:rPr>
  </w:style>
  <w:style w:type="character" w:styleId="ab">
    <w:name w:val="Subtle Emphasis"/>
    <w:basedOn w:val="a0"/>
    <w:uiPriority w:val="19"/>
    <w:qFormat/>
    <w:rsid w:val="001E7289"/>
    <w:rPr>
      <w:i/>
      <w:iCs/>
      <w:color w:val="808080" w:themeColor="text1" w:themeTint="7F"/>
    </w:rPr>
  </w:style>
  <w:style w:type="character" w:styleId="ac">
    <w:name w:val="Intense Emphasis"/>
    <w:basedOn w:val="a0"/>
    <w:uiPriority w:val="21"/>
    <w:qFormat/>
    <w:rsid w:val="001E7289"/>
    <w:rPr>
      <w:b/>
      <w:bCs/>
      <w:i/>
      <w:iCs/>
      <w:color w:val="4F81BD" w:themeColor="accent1"/>
    </w:rPr>
  </w:style>
  <w:style w:type="character" w:styleId="ad">
    <w:name w:val="Subtle Reference"/>
    <w:basedOn w:val="a0"/>
    <w:uiPriority w:val="31"/>
    <w:qFormat/>
    <w:rsid w:val="001E7289"/>
    <w:rPr>
      <w:smallCaps/>
      <w:color w:val="C0504D" w:themeColor="accent2"/>
      <w:u w:val="single"/>
    </w:rPr>
  </w:style>
  <w:style w:type="character" w:styleId="ae">
    <w:name w:val="Intense Reference"/>
    <w:basedOn w:val="a0"/>
    <w:uiPriority w:val="32"/>
    <w:qFormat/>
    <w:rsid w:val="001E7289"/>
    <w:rPr>
      <w:b/>
      <w:bCs/>
      <w:smallCaps/>
      <w:color w:val="C0504D" w:themeColor="accent2"/>
      <w:spacing w:val="5"/>
      <w:u w:val="single"/>
    </w:rPr>
  </w:style>
  <w:style w:type="character" w:styleId="af">
    <w:name w:val="Book Title"/>
    <w:basedOn w:val="a0"/>
    <w:uiPriority w:val="33"/>
    <w:qFormat/>
    <w:rsid w:val="001E7289"/>
    <w:rPr>
      <w:b/>
      <w:bCs/>
      <w:smallCaps/>
      <w:spacing w:val="5"/>
    </w:rPr>
  </w:style>
  <w:style w:type="paragraph" w:styleId="TOC">
    <w:name w:val="TOC Heading"/>
    <w:basedOn w:val="1"/>
    <w:next w:val="a"/>
    <w:uiPriority w:val="39"/>
    <w:unhideWhenUsed/>
    <w:qFormat/>
    <w:rsid w:val="001E7289"/>
    <w:pPr>
      <w:outlineLvl w:val="9"/>
    </w:pPr>
  </w:style>
  <w:style w:type="paragraph" w:styleId="af0">
    <w:name w:val="caption"/>
    <w:basedOn w:val="a"/>
    <w:next w:val="a"/>
    <w:uiPriority w:val="35"/>
    <w:semiHidden/>
    <w:unhideWhenUsed/>
    <w:qFormat/>
    <w:locked/>
    <w:rsid w:val="001E7289"/>
    <w:pPr>
      <w:widowControl/>
      <w:spacing w:after="200"/>
      <w:jc w:val="left"/>
    </w:pPr>
    <w:rPr>
      <w:rFonts w:asciiTheme="minorHAnsi" w:eastAsiaTheme="minorEastAsia" w:hAnsiTheme="minorHAnsi" w:cstheme="minorBidi"/>
      <w:b/>
      <w:bCs/>
      <w:color w:val="4F81BD" w:themeColor="accent1"/>
      <w:kern w:val="0"/>
      <w:sz w:val="18"/>
      <w:szCs w:val="18"/>
      <w:lang w:eastAsia="en-US" w:bidi="en-US"/>
    </w:rPr>
  </w:style>
  <w:style w:type="character" w:customStyle="1" w:styleId="af1">
    <w:name w:val="公文标题 字符"/>
    <w:link w:val="af2"/>
    <w:qFormat/>
    <w:locked/>
    <w:rsid w:val="009E7EB7"/>
    <w:rPr>
      <w:rFonts w:ascii="方正小标宋简体" w:eastAsia="方正小标宋简体" w:hAnsi="Times New Roman"/>
      <w:kern w:val="2"/>
      <w:sz w:val="44"/>
      <w:szCs w:val="44"/>
    </w:rPr>
  </w:style>
  <w:style w:type="paragraph" w:customStyle="1" w:styleId="af2">
    <w:name w:val="公文标题"/>
    <w:basedOn w:val="a"/>
    <w:next w:val="a"/>
    <w:link w:val="af1"/>
    <w:qFormat/>
    <w:rsid w:val="009E7EB7"/>
    <w:pPr>
      <w:spacing w:line="600" w:lineRule="exact"/>
      <w:jc w:val="center"/>
    </w:pPr>
    <w:rPr>
      <w:rFonts w:ascii="方正小标宋简体" w:eastAsia="方正小标宋简体" w:hAnsi="Times New Roman" w:cstheme="minorBidi"/>
      <w:sz w:val="44"/>
      <w:szCs w:val="44"/>
      <w:lang w:eastAsia="en-US" w:bidi="en-US"/>
    </w:rPr>
  </w:style>
</w:styles>
</file>

<file path=word/webSettings.xml><?xml version="1.0" encoding="utf-8"?>
<w:webSettings xmlns:r="http://schemas.openxmlformats.org/officeDocument/2006/relationships" xmlns:w="http://schemas.openxmlformats.org/wordprocessingml/2006/main">
  <w:divs>
    <w:div w:id="1099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Company>Sky123.Org</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2021-10-13T03:01:00Z</dcterms:created>
  <dcterms:modified xsi:type="dcterms:W3CDTF">2021-10-13T03:02:00Z</dcterms:modified>
</cp:coreProperties>
</file>